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F311C1" w14:textId="77777777" w:rsidR="00BE6856" w:rsidRPr="00F63304" w:rsidRDefault="00640D97" w:rsidP="00F63304">
      <w:pPr>
        <w:shd w:val="clear" w:color="auto" w:fill="FFFFFF"/>
        <w:spacing w:after="0" w:line="240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olor w:val="5B621E"/>
          <w:sz w:val="44"/>
          <w:szCs w:val="44"/>
          <w:lang w:eastAsia="en-AU"/>
        </w:rPr>
      </w:pPr>
      <w:r w:rsidRPr="00F63304">
        <w:rPr>
          <w:sz w:val="44"/>
          <w:szCs w:val="44"/>
        </w:rPr>
        <w:fldChar w:fldCharType="begin"/>
      </w:r>
      <w:r w:rsidRPr="00F63304">
        <w:rPr>
          <w:sz w:val="44"/>
          <w:szCs w:val="44"/>
        </w:rPr>
        <w:instrText xml:space="preserve"> HYPERLINK "http://www.diversifiedsettlements.com.au/index.php/moving-checklist" </w:instrText>
      </w:r>
      <w:r w:rsidRPr="00F63304">
        <w:rPr>
          <w:sz w:val="44"/>
          <w:szCs w:val="44"/>
        </w:rPr>
        <w:fldChar w:fldCharType="separate"/>
      </w:r>
      <w:r w:rsidR="00BE6856" w:rsidRPr="00F63304">
        <w:rPr>
          <w:rFonts w:ascii="Century Gothic" w:eastAsia="Times New Roman" w:hAnsi="Century Gothic" w:cs="Times New Roman"/>
          <w:b/>
          <w:bCs/>
          <w:color w:val="718547"/>
          <w:sz w:val="44"/>
          <w:szCs w:val="44"/>
          <w:lang w:eastAsia="en-AU"/>
        </w:rPr>
        <w:t>Moving Checklist</w:t>
      </w:r>
      <w:r w:rsidRPr="00F63304">
        <w:rPr>
          <w:rFonts w:ascii="Century Gothic" w:eastAsia="Times New Roman" w:hAnsi="Century Gothic" w:cs="Times New Roman"/>
          <w:b/>
          <w:bCs/>
          <w:color w:val="718547"/>
          <w:sz w:val="44"/>
          <w:szCs w:val="44"/>
          <w:lang w:eastAsia="en-AU"/>
        </w:rPr>
        <w:fldChar w:fldCharType="end"/>
      </w:r>
    </w:p>
    <w:p w14:paraId="60FCD1D5" w14:textId="77777777" w:rsidR="00BE6856" w:rsidRPr="00F63304" w:rsidRDefault="00BE6856" w:rsidP="00F63304">
      <w:pPr>
        <w:shd w:val="clear" w:color="auto" w:fill="FFFFFF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47532D"/>
          <w:sz w:val="44"/>
          <w:szCs w:val="44"/>
          <w:lang w:eastAsia="en-AU"/>
        </w:rPr>
      </w:pPr>
      <w:r w:rsidRPr="00F63304">
        <w:rPr>
          <w:rFonts w:ascii="Century Gothic" w:eastAsia="Times New Roman" w:hAnsi="Century Gothic" w:cs="Times New Roman"/>
          <w:color w:val="47532D"/>
          <w:sz w:val="44"/>
          <w:szCs w:val="44"/>
          <w:lang w:eastAsia="en-AU"/>
        </w:rPr>
        <w:t>WHO TO NOTIFY WHEN MOVING HOME</w:t>
      </w:r>
    </w:p>
    <w:p w14:paraId="5E0AC579" w14:textId="77777777" w:rsidR="00BE6856" w:rsidRPr="00BE6856" w:rsidRDefault="00BE6856" w:rsidP="00BE6856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7532D"/>
          <w:sz w:val="18"/>
          <w:szCs w:val="18"/>
          <w:lang w:eastAsia="en-AU"/>
        </w:rPr>
      </w:pPr>
      <w:r w:rsidRPr="00BE6856">
        <w:rPr>
          <w:rFonts w:ascii="Century Gothic" w:eastAsia="Times New Roman" w:hAnsi="Century Gothic" w:cs="Times New Roman"/>
          <w:color w:val="47532D"/>
          <w:sz w:val="18"/>
          <w:szCs w:val="18"/>
          <w:lang w:eastAsia="en-AU"/>
        </w:rPr>
        <w:t> </w:t>
      </w:r>
    </w:p>
    <w:p w14:paraId="5E469EC7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Friends and family</w:t>
      </w:r>
    </w:p>
    <w:p w14:paraId="564620BE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Banks, credit card companies and other financial institutions</w:t>
      </w:r>
    </w:p>
    <w:p w14:paraId="5B62FACE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Insurance companies</w:t>
      </w:r>
    </w:p>
    <w:p w14:paraId="7F3C8C3F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Local government authorities as appropriate</w:t>
      </w:r>
    </w:p>
    <w:p w14:paraId="50DD3DCE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Tax authorities</w:t>
      </w:r>
    </w:p>
    <w:p w14:paraId="5298D77C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Hire purchase companies</w:t>
      </w:r>
    </w:p>
    <w:p w14:paraId="4C8F8D1B" w14:textId="2536002A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Utility companies (i.e. gas, electric as appropriate -in these cases you may need to talk to them direct to arrange disconnection/connection of services, account opening/closure etc)</w:t>
      </w:r>
      <w:r w:rsidR="00F63304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 xml:space="preserve"> – </w:t>
      </w:r>
      <w:proofErr w:type="spellStart"/>
      <w:r w:rsidR="00F63304" w:rsidRPr="00F63304">
        <w:rPr>
          <w:rFonts w:ascii="Tahoma" w:eastAsia="Times New Roman" w:hAnsi="Tahoma" w:cs="Tahoma"/>
          <w:b/>
          <w:color w:val="000000"/>
          <w:sz w:val="18"/>
          <w:szCs w:val="18"/>
          <w:lang w:eastAsia="en-AU"/>
        </w:rPr>
        <w:t>Connectnow</w:t>
      </w:r>
      <w:proofErr w:type="spellEnd"/>
      <w:r w:rsidR="00F63304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 xml:space="preserve"> can assist with this</w:t>
      </w:r>
    </w:p>
    <w:p w14:paraId="3A253594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Phone companies - both fixed and mobile</w:t>
      </w:r>
    </w:p>
    <w:p w14:paraId="40853067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Satellite/cable TV providers</w:t>
      </w:r>
    </w:p>
    <w:p w14:paraId="509EBDC1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Internet service providers</w:t>
      </w:r>
    </w:p>
    <w:p w14:paraId="74E262E3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Doctor, optician and dentist</w:t>
      </w:r>
    </w:p>
    <w:p w14:paraId="2BF88D23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Veterinarian</w:t>
      </w:r>
    </w:p>
    <w:p w14:paraId="794B3620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Any home service provider (i.e. cleaner, pool maintenance, window cleaner etc)</w:t>
      </w:r>
    </w:p>
    <w:p w14:paraId="55687597" w14:textId="102C2B1A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Schools</w:t>
      </w:r>
      <w:r w:rsidR="00F63304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, University, TAFE</w:t>
      </w:r>
    </w:p>
    <w:p w14:paraId="23740763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Employers</w:t>
      </w:r>
    </w:p>
    <w:p w14:paraId="354C1929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Regional driving license offices</w:t>
      </w:r>
    </w:p>
    <w:p w14:paraId="436E1C93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Magazine or newspaper subscriptions</w:t>
      </w:r>
    </w:p>
    <w:p w14:paraId="724B15B5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Clubs, Gym, professional associations, motoring organizations etc</w:t>
      </w:r>
    </w:p>
    <w:p w14:paraId="458CA695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Rental companies</w:t>
      </w:r>
    </w:p>
    <w:p w14:paraId="3FDF7646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Mail order companies</w:t>
      </w:r>
    </w:p>
    <w:p w14:paraId="7AC93497" w14:textId="77777777" w:rsidR="00BE6856" w:rsidRPr="00BE685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Store Card Companies</w:t>
      </w:r>
    </w:p>
    <w:p w14:paraId="13F38AE8" w14:textId="0310EDCE" w:rsidR="00BE6856" w:rsidRPr="00497606" w:rsidRDefault="00BE6856" w:rsidP="00BE68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R.A.C</w:t>
      </w:r>
    </w:p>
    <w:p w14:paraId="302D23CB" w14:textId="77777777" w:rsid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AU"/>
        </w:rPr>
      </w:pPr>
    </w:p>
    <w:p w14:paraId="257B7C0C" w14:textId="77777777" w:rsid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AU"/>
        </w:rPr>
      </w:pPr>
    </w:p>
    <w:p w14:paraId="787EB598" w14:textId="4EC2E296" w:rsidR="00497606" w:rsidRP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AU"/>
        </w:rPr>
      </w:pPr>
      <w:r w:rsidRPr="00497606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AU"/>
        </w:rPr>
        <w:t>SETTLEMENT AGENTS NOTIFY:</w:t>
      </w:r>
    </w:p>
    <w:p w14:paraId="03540577" w14:textId="10718072" w:rsid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  <w:t>YOUR LOCAL COUNCIL FOR YOUR NEW PROPERTY FOR RATES</w:t>
      </w:r>
    </w:p>
    <w:p w14:paraId="385456DF" w14:textId="77777777" w:rsid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  <w:t>STATE REVENUE DEPARTMENT FOR LAND TAX EVEN IF NOT CHARGED</w:t>
      </w:r>
    </w:p>
    <w:p w14:paraId="59C37898" w14:textId="77777777" w:rsidR="0049760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  <w:t>THE WATER CORPORATION FOR RATES AND CONSUMPTION</w:t>
      </w:r>
    </w:p>
    <w:p w14:paraId="3CCAAC5A" w14:textId="15B3091E" w:rsidR="00497606" w:rsidRPr="00BE6856" w:rsidRDefault="00497606" w:rsidP="00497606">
      <w:pPr>
        <w:shd w:val="clear" w:color="auto" w:fill="FFFFFF"/>
        <w:spacing w:before="75"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n-AU"/>
        </w:rPr>
        <w:t>IF STRATA PROPERTY THE STRATA MANAGERS.</w:t>
      </w:r>
    </w:p>
    <w:p w14:paraId="0124981D" w14:textId="77777777" w:rsidR="00BE6856" w:rsidRPr="00BE6856" w:rsidRDefault="00BE6856" w:rsidP="00BE6856">
      <w:pPr>
        <w:shd w:val="clear" w:color="auto" w:fill="FFFFFF"/>
        <w:spacing w:before="180" w:after="180" w:line="240" w:lineRule="auto"/>
        <w:ind w:left="720"/>
        <w:rPr>
          <w:rFonts w:ascii="Century Gothic" w:eastAsia="Times New Roman" w:hAnsi="Century Gothic" w:cs="Times New Roman"/>
          <w:color w:val="47532D"/>
          <w:sz w:val="18"/>
          <w:szCs w:val="18"/>
          <w:lang w:eastAsia="en-AU"/>
        </w:rPr>
      </w:pPr>
      <w:r w:rsidRPr="00BE6856">
        <w:rPr>
          <w:rFonts w:ascii="Tahoma" w:eastAsia="Times New Roman" w:hAnsi="Tahoma" w:cs="Tahoma"/>
          <w:color w:val="000000"/>
          <w:sz w:val="18"/>
          <w:szCs w:val="18"/>
          <w:lang w:eastAsia="en-AU"/>
        </w:rPr>
        <w:t> </w:t>
      </w:r>
    </w:p>
    <w:p w14:paraId="73EC3BFE" w14:textId="77777777" w:rsidR="009E76C8" w:rsidRDefault="009E76C8"/>
    <w:sectPr w:rsidR="009E76C8" w:rsidSect="009E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8D1"/>
    <w:multiLevelType w:val="multilevel"/>
    <w:tmpl w:val="98C8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6"/>
    <w:rsid w:val="002A0CDD"/>
    <w:rsid w:val="003D07E0"/>
    <w:rsid w:val="00497606"/>
    <w:rsid w:val="005A5A24"/>
    <w:rsid w:val="00640D97"/>
    <w:rsid w:val="009E76C8"/>
    <w:rsid w:val="00BE6856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F38A"/>
  <w15:docId w15:val="{F5FCE805-F88F-4341-AD96-037867B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C8"/>
  </w:style>
  <w:style w:type="paragraph" w:styleId="Heading2">
    <w:name w:val="heading 2"/>
    <w:basedOn w:val="Normal"/>
    <w:link w:val="Heading2Char"/>
    <w:uiPriority w:val="9"/>
    <w:qFormat/>
    <w:rsid w:val="00BE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85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E6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Webster</dc:creator>
  <cp:lastModifiedBy>janet webster</cp:lastModifiedBy>
  <cp:revision>2</cp:revision>
  <cp:lastPrinted>2018-03-13T23:55:00Z</cp:lastPrinted>
  <dcterms:created xsi:type="dcterms:W3CDTF">2018-04-03T09:15:00Z</dcterms:created>
  <dcterms:modified xsi:type="dcterms:W3CDTF">2018-04-03T09:15:00Z</dcterms:modified>
</cp:coreProperties>
</file>